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2290" w14:textId="77777777" w:rsidR="004C5855" w:rsidRPr="004C5855" w:rsidRDefault="004C5855" w:rsidP="004C5855">
      <w:pPr>
        <w:shd w:val="clear" w:color="auto" w:fill="FFFFFF"/>
        <w:spacing w:after="0" w:line="240" w:lineRule="auto"/>
        <w:outlineLvl w:val="1"/>
        <w:rPr>
          <w:rFonts w:ascii="Titillium Web" w:eastAsia="Times New Roman" w:hAnsi="Titillium Web" w:cs="Times New Roman"/>
          <w:color w:val="333333"/>
          <w:kern w:val="0"/>
          <w:sz w:val="48"/>
          <w:szCs w:val="48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48"/>
          <w:szCs w:val="48"/>
          <w:lang w:eastAsia="it-IT"/>
          <w14:ligatures w14:val="none"/>
        </w:rPr>
        <w:t>Regolamenti</w:t>
      </w:r>
    </w:p>
    <w:p w14:paraId="0925D4AB" w14:textId="77777777" w:rsidR="004C5855" w:rsidRPr="004C5855" w:rsidRDefault="004C5855" w:rsidP="004C5855">
      <w:pPr>
        <w:shd w:val="clear" w:color="auto" w:fill="FFFFFF"/>
        <w:spacing w:after="0" w:line="300" w:lineRule="atLeast"/>
        <w:ind w:left="720"/>
        <w:rPr>
          <w:rFonts w:ascii="Titillium Web" w:eastAsia="Times New Roman" w:hAnsi="Titillium Web" w:cs="Times New Roman"/>
          <w:color w:val="999999"/>
          <w:kern w:val="0"/>
          <w:sz w:val="18"/>
          <w:szCs w:val="18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999999"/>
          <w:kern w:val="0"/>
          <w:sz w:val="18"/>
          <w:szCs w:val="18"/>
          <w:lang w:eastAsia="it-IT"/>
          <w14:ligatures w14:val="none"/>
        </w:rPr>
        <w:t> Visite: 4825</w:t>
      </w:r>
    </w:p>
    <w:p w14:paraId="0B5C5C3F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Patto di corresponsabilità 2021-2022,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714B923C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per la didattica digitale integrata,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7B35EE38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d'Istituto uscite didattiche, viaggi d'istruzione e visite guidate,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5F00E63C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di Disciplina,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 in allegato</w:t>
      </w:r>
    </w:p>
    <w:p w14:paraId="408D6A6E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Organo di Garanzia,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0C38E79D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Costituzione del Centro Sportivo Scolastico,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7E1A29DA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centro sportivo scolastico,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 in allegato</w:t>
      </w:r>
    </w:p>
    <w:p w14:paraId="4CC49CC3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Comitato di Valutazione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, in allegato</w:t>
      </w:r>
    </w:p>
    <w:p w14:paraId="2DBEB564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coro d'Istituto,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 in allegato</w:t>
      </w:r>
    </w:p>
    <w:p w14:paraId="08417AEC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d'Istituto per le attività negoziali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, in allegato</w:t>
      </w:r>
    </w:p>
    <w:p w14:paraId="53156F0C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per conferimento di incarichi ad esperti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, in allegato</w:t>
      </w:r>
    </w:p>
    <w:p w14:paraId="78520BDA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Codice di comportamento del Ministero dell'Istruzione, dell'Università e della ricerca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, in allegato</w:t>
      </w:r>
    </w:p>
    <w:p w14:paraId="7E9DAAFE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Informativa sul trattamento dei dati personali,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01B5DBC5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Informazioni sul trattamento dei dati personali degli utenti che consultano il sito web.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 in allegato</w:t>
      </w:r>
    </w:p>
    <w:p w14:paraId="38BCD408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sedute telematiche,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3F1F0AFB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PER IL COMODATO D’USO DI TABLET, PC, NB SIM E ROUTER,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 in allegato</w:t>
      </w:r>
    </w:p>
    <w:p w14:paraId="24F50206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prestazioni indispensabili in caso di sciopero,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 in allegato</w:t>
      </w:r>
    </w:p>
    <w:p w14:paraId="665B548D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Codice di comportamento dei pubblici dipendenti,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58C7A426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lastRenderedPageBreak/>
        <w:t>Regolamento per la concessione in uso temporaneo dei locali scolastici, 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in allegato</w:t>
      </w:r>
    </w:p>
    <w:p w14:paraId="7DF13A77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Informativa privacy genitori per iscrizioni 2023-2024,</w:t>
      </w:r>
      <w:r w:rsidRPr="004C5855">
        <w:rPr>
          <w:rFonts w:ascii="Titillium Web" w:eastAsia="Times New Roman" w:hAnsi="Titillium Web" w:cs="Times New Roman"/>
          <w:i/>
          <w:iCs/>
          <w:color w:val="333333"/>
          <w:kern w:val="0"/>
          <w:sz w:val="27"/>
          <w:szCs w:val="27"/>
          <w:lang w:eastAsia="it-IT"/>
          <w14:ligatures w14:val="none"/>
        </w:rPr>
        <w:t> in allegato</w:t>
      </w:r>
    </w:p>
    <w:p w14:paraId="2A5CE051" w14:textId="77777777" w:rsidR="004C5855" w:rsidRPr="004C5855" w:rsidRDefault="004C5855" w:rsidP="004C5855">
      <w:pPr>
        <w:numPr>
          <w:ilvl w:val="0"/>
          <w:numId w:val="1"/>
        </w:numPr>
        <w:shd w:val="clear" w:color="auto" w:fill="FFFFFF"/>
        <w:spacing w:after="150" w:line="300" w:lineRule="atLeast"/>
        <w:ind w:left="1395" w:right="675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4C585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Regolamento d'Istituto contenente i criteri ed i limiti per l'affidamento di lavori, servizi e forniture, particolari tipologie contrattuali</w:t>
      </w:r>
    </w:p>
    <w:p w14:paraId="08C39571" w14:textId="77777777" w:rsidR="0016207F" w:rsidRDefault="0016207F"/>
    <w:sectPr w:rsidR="00162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2D99"/>
    <w:multiLevelType w:val="multilevel"/>
    <w:tmpl w:val="220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34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55"/>
    <w:rsid w:val="0016207F"/>
    <w:rsid w:val="004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483E"/>
  <w15:chartTrackingRefBased/>
  <w15:docId w15:val="{8591E982-29F9-4748-AC42-C4870A21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C5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C5855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4C5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Burci</dc:creator>
  <cp:keywords/>
  <dc:description/>
  <cp:lastModifiedBy>Francesco Burci</cp:lastModifiedBy>
  <cp:revision>1</cp:revision>
  <dcterms:created xsi:type="dcterms:W3CDTF">2023-03-27T09:15:00Z</dcterms:created>
  <dcterms:modified xsi:type="dcterms:W3CDTF">2023-03-27T09:15:00Z</dcterms:modified>
</cp:coreProperties>
</file>